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142DA" w14:textId="4F5F4C55" w:rsidR="006F5293" w:rsidRPr="00692C8D" w:rsidRDefault="00E00951">
      <w:pPr>
        <w:rPr>
          <w:lang w:val="en-CA"/>
        </w:rPr>
      </w:pPr>
      <w:r w:rsidRPr="00692C8D">
        <w:rPr>
          <w:lang w:val="en-CA"/>
        </w:rPr>
        <w:t xml:space="preserve">Onvio Client </w:t>
      </w:r>
      <w:r w:rsidR="00C93E06">
        <w:rPr>
          <w:lang w:val="en-CA"/>
        </w:rPr>
        <w:t>Centre</w:t>
      </w:r>
      <w:r w:rsidRPr="00692C8D">
        <w:rPr>
          <w:lang w:val="en-CA"/>
        </w:rPr>
        <w:t xml:space="preserve"> Communication Template</w:t>
      </w:r>
    </w:p>
    <w:p w14:paraId="54CB5122" w14:textId="20FCCAA3" w:rsidR="00373651" w:rsidRPr="009256A3" w:rsidRDefault="00373651" w:rsidP="00373651">
      <w:pPr>
        <w:rPr>
          <w:rFonts w:ascii="Calibri" w:eastAsia="Calibri" w:hAnsi="Calibri" w:cs="Calibri"/>
        </w:rPr>
      </w:pPr>
      <w:r w:rsidRPr="009256A3">
        <w:rPr>
          <w:rFonts w:ascii="Calibri" w:eastAsia="Calibri" w:hAnsi="Calibri" w:cs="Calibri"/>
        </w:rPr>
        <w:t xml:space="preserve">To assist your firm in providing information about the new sign-in experience to your clients who use Client </w:t>
      </w:r>
      <w:r w:rsidR="00C93E06">
        <w:rPr>
          <w:rFonts w:ascii="Calibri" w:eastAsia="Calibri" w:hAnsi="Calibri" w:cs="Calibri"/>
        </w:rPr>
        <w:t>Centre</w:t>
      </w:r>
      <w:r w:rsidRPr="009256A3">
        <w:rPr>
          <w:rFonts w:ascii="Calibri" w:eastAsia="Calibri" w:hAnsi="Calibri" w:cs="Calibri"/>
        </w:rPr>
        <w:t>, we have created a video and the following email template:</w:t>
      </w:r>
    </w:p>
    <w:p w14:paraId="16F45767" w14:textId="0DD5E08C" w:rsidR="00373651" w:rsidRDefault="00373651" w:rsidP="00373651">
      <w:pPr>
        <w:ind w:left="720"/>
      </w:pPr>
      <w:r>
        <w:rPr>
          <w:rFonts w:ascii="Calibri" w:eastAsia="Calibri" w:hAnsi="Calibri" w:cs="Calibri"/>
          <w:color w:val="000000" w:themeColor="text1"/>
        </w:rPr>
        <w:t>Hello &lt;</w:t>
      </w:r>
      <w:r w:rsidR="00C93E06">
        <w:rPr>
          <w:rFonts w:ascii="Calibri" w:eastAsia="Calibri" w:hAnsi="Calibri" w:cs="Calibri"/>
          <w:color w:val="000000" w:themeColor="text1"/>
        </w:rPr>
        <w:t>C</w:t>
      </w:r>
      <w:r>
        <w:rPr>
          <w:rFonts w:ascii="Calibri" w:eastAsia="Calibri" w:hAnsi="Calibri" w:cs="Calibri"/>
          <w:color w:val="000000" w:themeColor="text1"/>
        </w:rPr>
        <w:t xml:space="preserve">lient </w:t>
      </w:r>
      <w:r w:rsidR="00C93E06">
        <w:rPr>
          <w:rFonts w:ascii="Calibri" w:eastAsia="Calibri" w:hAnsi="Calibri" w:cs="Calibri"/>
          <w:color w:val="000000" w:themeColor="text1"/>
        </w:rPr>
        <w:t>N</w:t>
      </w:r>
      <w:r>
        <w:rPr>
          <w:rFonts w:ascii="Calibri" w:eastAsia="Calibri" w:hAnsi="Calibri" w:cs="Calibri"/>
          <w:color w:val="000000" w:themeColor="text1"/>
        </w:rPr>
        <w:t>ame&gt;,</w:t>
      </w:r>
    </w:p>
    <w:p w14:paraId="36C9B9EC" w14:textId="362DB29A" w:rsidR="00373651" w:rsidRDefault="00373651" w:rsidP="00373651">
      <w:pPr>
        <w:ind w:left="720"/>
      </w:pPr>
      <w:r>
        <w:rPr>
          <w:rFonts w:ascii="Calibri" w:eastAsia="Calibri" w:hAnsi="Calibri" w:cs="Calibri"/>
          <w:color w:val="000000" w:themeColor="text1"/>
        </w:rPr>
        <w:t xml:space="preserve">We’re reaching out to share details about changes coming to your </w:t>
      </w:r>
      <w:proofErr w:type="gramStart"/>
      <w:r>
        <w:rPr>
          <w:rFonts w:ascii="Calibri" w:eastAsia="Calibri" w:hAnsi="Calibri" w:cs="Calibri"/>
          <w:color w:val="000000" w:themeColor="text1"/>
        </w:rPr>
        <w:t>Client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</w:t>
      </w:r>
      <w:r w:rsidR="00C93E06">
        <w:rPr>
          <w:rFonts w:ascii="Calibri" w:eastAsia="Calibri" w:hAnsi="Calibri" w:cs="Calibri"/>
          <w:color w:val="000000" w:themeColor="text1"/>
        </w:rPr>
        <w:t>Centre</w:t>
      </w:r>
      <w:r>
        <w:rPr>
          <w:rFonts w:ascii="Calibri" w:eastAsia="Calibri" w:hAnsi="Calibri" w:cs="Calibri"/>
          <w:color w:val="000000" w:themeColor="text1"/>
        </w:rPr>
        <w:t xml:space="preserve"> portal. Our firm partners with Thomson Reuters to provide the platform for these portals, and they’re updating the sign-in process to make the process easier and more secure. </w:t>
      </w:r>
    </w:p>
    <w:p w14:paraId="73EE72B7" w14:textId="77777777" w:rsidR="00373651" w:rsidRDefault="00373651" w:rsidP="00373651">
      <w:pPr>
        <w:ind w:left="720"/>
      </w:pPr>
      <w:r>
        <w:rPr>
          <w:rFonts w:ascii="Calibri" w:eastAsia="Calibri" w:hAnsi="Calibri" w:cs="Calibri"/>
          <w:color w:val="000000" w:themeColor="text1"/>
        </w:rPr>
        <w:t xml:space="preserve"> </w:t>
      </w:r>
    </w:p>
    <w:p w14:paraId="1DB3CA79" w14:textId="77777777" w:rsidR="00373651" w:rsidRDefault="00373651" w:rsidP="00373651">
      <w:pPr>
        <w:ind w:left="720"/>
      </w:pPr>
      <w:r>
        <w:rPr>
          <w:rFonts w:ascii="Calibri" w:eastAsia="Calibri" w:hAnsi="Calibri" w:cs="Calibri"/>
          <w:b/>
          <w:bCs/>
          <w:color w:val="000000" w:themeColor="text1"/>
        </w:rPr>
        <w:t>What you need to know:</w:t>
      </w:r>
    </w:p>
    <w:p w14:paraId="156B3E54" w14:textId="5FE794BE" w:rsidR="00373651" w:rsidRDefault="00373651" w:rsidP="00373651">
      <w:pPr>
        <w:ind w:left="1080" w:hanging="360"/>
      </w:pPr>
      <w:r>
        <w:rPr>
          <w:rFonts w:ascii="Symbol" w:eastAsia="Symbol" w:hAnsi="Symbol" w:cs="Symbol"/>
          <w:color w:val="000000" w:themeColor="text1"/>
        </w:rPr>
        <w:t>·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 </w:t>
      </w:r>
      <w:r>
        <w:rPr>
          <w:rFonts w:ascii="Calibri" w:eastAsia="Calibri" w:hAnsi="Calibri" w:cs="Calibri"/>
          <w:color w:val="000000" w:themeColor="text1"/>
        </w:rPr>
        <w:t xml:space="preserve">You’ll continue using your current username and password to access your Onvio Client </w:t>
      </w:r>
      <w:r w:rsidR="00C93E06">
        <w:rPr>
          <w:rFonts w:ascii="Calibri" w:eastAsia="Calibri" w:hAnsi="Calibri" w:cs="Calibri"/>
          <w:color w:val="000000" w:themeColor="text1"/>
        </w:rPr>
        <w:t>Centre</w:t>
      </w:r>
      <w:r>
        <w:rPr>
          <w:rFonts w:ascii="Calibri" w:eastAsia="Calibri" w:hAnsi="Calibri" w:cs="Calibri"/>
          <w:color w:val="000000" w:themeColor="text1"/>
        </w:rPr>
        <w:t xml:space="preserve"> account.</w:t>
      </w:r>
    </w:p>
    <w:p w14:paraId="4E42E319" w14:textId="0671480F" w:rsidR="00373651" w:rsidRDefault="00373651" w:rsidP="00373651">
      <w:pPr>
        <w:ind w:left="108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Calibri" w:eastAsia="Calibri" w:hAnsi="Calibri" w:cs="Calibri"/>
          <w:color w:val="000000" w:themeColor="text1"/>
        </w:rPr>
        <w:t xml:space="preserve">The sign-in page will look different but will function the same way. Check out this </w:t>
      </w:r>
      <w:hyperlink r:id="rId7" w:history="1">
        <w:r w:rsidRPr="0070763B">
          <w:rPr>
            <w:rStyle w:val="Hyperlink"/>
            <w:rFonts w:ascii="Calibri" w:eastAsia="Calibri" w:hAnsi="Calibri" w:cs="Calibri"/>
          </w:rPr>
          <w:t>video</w:t>
        </w:r>
      </w:hyperlink>
      <w:r>
        <w:rPr>
          <w:rFonts w:ascii="Calibri" w:eastAsia="Calibri" w:hAnsi="Calibri" w:cs="Calibri"/>
          <w:color w:val="000000" w:themeColor="text1"/>
        </w:rPr>
        <w:t xml:space="preserve"> of the new experience.</w:t>
      </w:r>
    </w:p>
    <w:p w14:paraId="770F13F7" w14:textId="23EFE584" w:rsidR="00373651" w:rsidRDefault="00373651" w:rsidP="00373651">
      <w:pPr>
        <w:ind w:left="1080" w:hanging="360"/>
      </w:pPr>
      <w:r>
        <w:rPr>
          <w:rFonts w:ascii="Symbol" w:eastAsia="Symbol" w:hAnsi="Symbol" w:cs="Symbol"/>
          <w:color w:val="000000" w:themeColor="text1"/>
        </w:rPr>
        <w:t>·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 </w:t>
      </w:r>
      <w:r>
        <w:rPr>
          <w:rFonts w:ascii="Calibri" w:eastAsia="Calibri" w:hAnsi="Calibri" w:cs="Calibri"/>
          <w:color w:val="000000" w:themeColor="text1"/>
        </w:rPr>
        <w:t xml:space="preserve">You will need to enable </w:t>
      </w:r>
      <w:r>
        <w:rPr>
          <w:rFonts w:ascii="Calibri" w:eastAsia="Calibri" w:hAnsi="Calibri" w:cs="Calibri"/>
        </w:rPr>
        <w:t>two-step verification (previously called multi-factor authentication) after the update.</w:t>
      </w:r>
      <w:r>
        <w:rPr>
          <w:rFonts w:ascii="Calibri" w:eastAsia="Calibri" w:hAnsi="Calibri" w:cs="Calibri"/>
          <w:color w:val="000000" w:themeColor="text1"/>
        </w:rPr>
        <w:t xml:space="preserve"> There are several options available to verify your identity when you log in. We recommend using the Auth0 Guardian mobile app, which is free on the</w:t>
      </w:r>
      <w:r>
        <w:rPr>
          <w:rFonts w:ascii="Calibri" w:eastAsia="Calibri" w:hAnsi="Calibri" w:cs="Calibri"/>
        </w:rPr>
        <w:t xml:space="preserve"> Apple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hyperlink r:id="rId8" w:history="1">
        <w:r w:rsidRPr="00692C8D">
          <w:rPr>
            <w:rStyle w:val="Hyperlink"/>
            <w:rFonts w:ascii="Calibri" w:eastAsia="Calibri" w:hAnsi="Calibri" w:cs="Calibri"/>
          </w:rPr>
          <w:t>App Store</w:t>
        </w:r>
      </w:hyperlink>
      <w:r>
        <w:rPr>
          <w:rFonts w:ascii="Calibri" w:eastAsia="Calibri" w:hAnsi="Calibri" w:cs="Calibri"/>
          <w:color w:val="000000" w:themeColor="text1"/>
        </w:rPr>
        <w:t xml:space="preserve"> and </w:t>
      </w:r>
      <w:hyperlink r:id="rId9" w:history="1">
        <w:r>
          <w:rPr>
            <w:rStyle w:val="Hyperlink"/>
            <w:rFonts w:ascii="Calibri" w:eastAsia="Calibri" w:hAnsi="Calibri" w:cs="Calibri"/>
          </w:rPr>
          <w:t>Google Play Store</w:t>
        </w:r>
      </w:hyperlink>
      <w:r>
        <w:rPr>
          <w:rFonts w:ascii="Calibri" w:eastAsia="Calibri" w:hAnsi="Calibri" w:cs="Calibri"/>
          <w:color w:val="156082" w:themeColor="accen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for Android. </w:t>
      </w:r>
      <w:hyperlink r:id="rId10" w:history="1">
        <w:r>
          <w:rPr>
            <w:rStyle w:val="Hyperlink"/>
            <w:rFonts w:ascii="Calibri" w:eastAsia="Calibri" w:hAnsi="Calibri" w:cs="Calibri"/>
          </w:rPr>
          <w:t>Learn more about two-step verification</w:t>
        </w:r>
      </w:hyperlink>
      <w:r>
        <w:rPr>
          <w:rFonts w:ascii="Calibri" w:eastAsia="Calibri" w:hAnsi="Calibri" w:cs="Calibri"/>
        </w:rPr>
        <w:t>.</w:t>
      </w:r>
    </w:p>
    <w:p w14:paraId="187DDB6D" w14:textId="7D4D1454" w:rsidR="00373651" w:rsidRDefault="00373651" w:rsidP="00373651">
      <w:pPr>
        <w:spacing w:line="252" w:lineRule="auto"/>
        <w:ind w:left="720"/>
      </w:pPr>
      <w:r>
        <w:rPr>
          <w:rFonts w:ascii="Calibri" w:eastAsia="Calibri" w:hAnsi="Calibri" w:cs="Calibri"/>
          <w:color w:val="000000" w:themeColor="text1"/>
        </w:rPr>
        <w:t>These changes will be coming on July 17, 2024. In the meantime, feel free to reach out to us with any questions.</w:t>
      </w:r>
    </w:p>
    <w:p w14:paraId="2F579F45" w14:textId="77777777" w:rsidR="00373651" w:rsidRDefault="00373651" w:rsidP="00373651">
      <w:pPr>
        <w:spacing w:line="252" w:lineRule="auto"/>
        <w:ind w:left="720"/>
      </w:pPr>
      <w:r>
        <w:rPr>
          <w:rFonts w:ascii="Calibri" w:eastAsia="Calibri" w:hAnsi="Calibri" w:cs="Calibri"/>
          <w:color w:val="000000" w:themeColor="text1"/>
        </w:rPr>
        <w:t xml:space="preserve">Regards, </w:t>
      </w:r>
    </w:p>
    <w:p w14:paraId="4F85D629" w14:textId="77777777" w:rsidR="00373651" w:rsidRDefault="00373651" w:rsidP="00373651">
      <w:pPr>
        <w:spacing w:line="252" w:lineRule="auto"/>
        <w:ind w:left="720"/>
      </w:pPr>
      <w:r>
        <w:rPr>
          <w:rFonts w:ascii="Calibri" w:eastAsia="Calibri" w:hAnsi="Calibri" w:cs="Calibri"/>
          <w:color w:val="000000" w:themeColor="text1"/>
        </w:rPr>
        <w:t>&lt;Firm signature&gt;</w:t>
      </w:r>
    </w:p>
    <w:p w14:paraId="7F1F15B2" w14:textId="47E6CA15" w:rsidR="00986A75" w:rsidRPr="00E00951" w:rsidRDefault="00986A75" w:rsidP="00E00951">
      <w:pPr>
        <w:spacing w:line="259" w:lineRule="auto"/>
        <w:rPr>
          <w:lang w:val="en-CA"/>
        </w:rPr>
      </w:pPr>
    </w:p>
    <w:sectPr w:rsidR="00986A75" w:rsidRPr="00E009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6A5A9" w14:textId="77777777" w:rsidR="006616F3" w:rsidRDefault="006616F3" w:rsidP="008977A2">
      <w:pPr>
        <w:spacing w:after="0" w:line="240" w:lineRule="auto"/>
      </w:pPr>
      <w:r>
        <w:separator/>
      </w:r>
    </w:p>
  </w:endnote>
  <w:endnote w:type="continuationSeparator" w:id="0">
    <w:p w14:paraId="2E177E94" w14:textId="77777777" w:rsidR="006616F3" w:rsidRDefault="006616F3" w:rsidP="0089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FD37E" w14:textId="77777777" w:rsidR="006616F3" w:rsidRDefault="006616F3" w:rsidP="008977A2">
      <w:pPr>
        <w:spacing w:after="0" w:line="240" w:lineRule="auto"/>
      </w:pPr>
      <w:r>
        <w:separator/>
      </w:r>
    </w:p>
  </w:footnote>
  <w:footnote w:type="continuationSeparator" w:id="0">
    <w:p w14:paraId="3B7C7857" w14:textId="77777777" w:rsidR="006616F3" w:rsidRDefault="006616F3" w:rsidP="00897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75B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6611"/>
    <w:multiLevelType w:val="hybridMultilevel"/>
    <w:tmpl w:val="D11EF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D00A3"/>
    <w:multiLevelType w:val="multilevel"/>
    <w:tmpl w:val="5098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167D0C"/>
    <w:multiLevelType w:val="hybridMultilevel"/>
    <w:tmpl w:val="FFFFFFFF"/>
    <w:lvl w:ilvl="0" w:tplc="2416BF82">
      <w:start w:val="1"/>
      <w:numFmt w:val="decimal"/>
      <w:lvlText w:val="%1."/>
      <w:lvlJc w:val="left"/>
      <w:pPr>
        <w:ind w:left="720" w:hanging="360"/>
      </w:pPr>
    </w:lvl>
    <w:lvl w:ilvl="1" w:tplc="7E6A163E">
      <w:start w:val="1"/>
      <w:numFmt w:val="lowerLetter"/>
      <w:lvlText w:val="%2."/>
      <w:lvlJc w:val="left"/>
      <w:pPr>
        <w:ind w:left="1440" w:hanging="360"/>
      </w:pPr>
    </w:lvl>
    <w:lvl w:ilvl="2" w:tplc="B4024E56">
      <w:start w:val="1"/>
      <w:numFmt w:val="lowerRoman"/>
      <w:lvlText w:val="%3."/>
      <w:lvlJc w:val="right"/>
      <w:pPr>
        <w:ind w:left="2160" w:hanging="180"/>
      </w:pPr>
    </w:lvl>
    <w:lvl w:ilvl="3" w:tplc="B6F2D4A0">
      <w:start w:val="1"/>
      <w:numFmt w:val="decimal"/>
      <w:lvlText w:val="%4."/>
      <w:lvlJc w:val="left"/>
      <w:pPr>
        <w:ind w:left="2880" w:hanging="360"/>
      </w:pPr>
    </w:lvl>
    <w:lvl w:ilvl="4" w:tplc="B11024FA">
      <w:start w:val="1"/>
      <w:numFmt w:val="lowerLetter"/>
      <w:lvlText w:val="%5."/>
      <w:lvlJc w:val="left"/>
      <w:pPr>
        <w:ind w:left="3600" w:hanging="360"/>
      </w:pPr>
    </w:lvl>
    <w:lvl w:ilvl="5" w:tplc="E4040CC2">
      <w:start w:val="1"/>
      <w:numFmt w:val="lowerRoman"/>
      <w:lvlText w:val="%6."/>
      <w:lvlJc w:val="right"/>
      <w:pPr>
        <w:ind w:left="4320" w:hanging="180"/>
      </w:pPr>
    </w:lvl>
    <w:lvl w:ilvl="6" w:tplc="DA4C10E4">
      <w:start w:val="1"/>
      <w:numFmt w:val="decimal"/>
      <w:lvlText w:val="%7."/>
      <w:lvlJc w:val="left"/>
      <w:pPr>
        <w:ind w:left="5040" w:hanging="360"/>
      </w:pPr>
    </w:lvl>
    <w:lvl w:ilvl="7" w:tplc="4CC23E96">
      <w:start w:val="1"/>
      <w:numFmt w:val="lowerLetter"/>
      <w:lvlText w:val="%8."/>
      <w:lvlJc w:val="left"/>
      <w:pPr>
        <w:ind w:left="5760" w:hanging="360"/>
      </w:pPr>
    </w:lvl>
    <w:lvl w:ilvl="8" w:tplc="64103E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A5B75"/>
    <w:multiLevelType w:val="multilevel"/>
    <w:tmpl w:val="DA64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7527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897768">
    <w:abstractNumId w:val="3"/>
  </w:num>
  <w:num w:numId="3" w16cid:durableId="2065441845">
    <w:abstractNumId w:val="0"/>
  </w:num>
  <w:num w:numId="4" w16cid:durableId="503397727">
    <w:abstractNumId w:val="1"/>
  </w:num>
  <w:num w:numId="5" w16cid:durableId="500197523">
    <w:abstractNumId w:val="2"/>
  </w:num>
  <w:num w:numId="6" w16cid:durableId="1516773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47"/>
    <w:rsid w:val="00024D10"/>
    <w:rsid w:val="00067670"/>
    <w:rsid w:val="00102B18"/>
    <w:rsid w:val="00174E8C"/>
    <w:rsid w:val="001C0910"/>
    <w:rsid w:val="0020696B"/>
    <w:rsid w:val="00246E62"/>
    <w:rsid w:val="002676F4"/>
    <w:rsid w:val="002C33BD"/>
    <w:rsid w:val="002D461C"/>
    <w:rsid w:val="00313747"/>
    <w:rsid w:val="00342536"/>
    <w:rsid w:val="00373651"/>
    <w:rsid w:val="003E3275"/>
    <w:rsid w:val="004107BE"/>
    <w:rsid w:val="004C6D4F"/>
    <w:rsid w:val="004D5215"/>
    <w:rsid w:val="00540A00"/>
    <w:rsid w:val="00576973"/>
    <w:rsid w:val="006615C7"/>
    <w:rsid w:val="006616F3"/>
    <w:rsid w:val="00692C8D"/>
    <w:rsid w:val="006B3401"/>
    <w:rsid w:val="006F5293"/>
    <w:rsid w:val="0070763B"/>
    <w:rsid w:val="00710B95"/>
    <w:rsid w:val="0079382A"/>
    <w:rsid w:val="007D179E"/>
    <w:rsid w:val="007E7FB0"/>
    <w:rsid w:val="00815860"/>
    <w:rsid w:val="00825407"/>
    <w:rsid w:val="00835383"/>
    <w:rsid w:val="008426FF"/>
    <w:rsid w:val="008977A2"/>
    <w:rsid w:val="009256A3"/>
    <w:rsid w:val="00986A75"/>
    <w:rsid w:val="00A21E95"/>
    <w:rsid w:val="00A73007"/>
    <w:rsid w:val="00AE2915"/>
    <w:rsid w:val="00B960ED"/>
    <w:rsid w:val="00BD5B73"/>
    <w:rsid w:val="00C93E06"/>
    <w:rsid w:val="00D06C7E"/>
    <w:rsid w:val="00D91CDB"/>
    <w:rsid w:val="00E00951"/>
    <w:rsid w:val="00E45362"/>
    <w:rsid w:val="00EE7669"/>
    <w:rsid w:val="00F62A86"/>
    <w:rsid w:val="00F9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21F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747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7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37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7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6C7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9256A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97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7A2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7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7A2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ca/app/auth0-guardian/id1093447833?l=en&amp;culture=en-ca&amp;country=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.tax.thomsonreuters.com/watch/5bj9E7PHufy6tbYCCJgisa?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nvio.ca/ua/help/ca-en/staff/core/setup/2fa-overview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om.auth0.guardian&amp;hl=en_CA&amp;gl=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Onvio Client Center communication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Onvio Client Centre communication</dc:title>
  <dc:subject/>
  <dc:creator/>
  <cp:keywords/>
  <dc:description/>
  <cp:lastModifiedBy/>
  <cp:revision>1</cp:revision>
  <dcterms:created xsi:type="dcterms:W3CDTF">2024-07-05T14:51:00Z</dcterms:created>
  <dcterms:modified xsi:type="dcterms:W3CDTF">2024-07-08T16:57:00Z</dcterms:modified>
</cp:coreProperties>
</file>